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公司简介：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85725</wp:posOffset>
            </wp:positionV>
            <wp:extent cx="2000885" cy="645160"/>
            <wp:effectExtent l="0" t="0" r="5715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爱齐科技</w:t>
      </w:r>
      <w:r>
        <w:rPr>
          <w:rFonts w:hint="eastAsia"/>
          <w:b/>
          <w:bCs/>
          <w:lang w:val="en-US" w:eastAsia="zh-CN"/>
        </w:rPr>
        <w:t>-隐适美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爱齐（上海）商贸有限公司是美国Align Technology Inc.，来自美国硅谷。于2010年11月在中国成立的独资公司。产品为隐形无托槽矫治器，品牌是Invisalign隐适美，是Align Technology独家开发并拥有专利的产品，在全球100多个国家销售。我们专注于正畸牙齿和牙齿矫正领域，作为全世界隐形矫正技术的鼻祖和龙头，其隐形牙齿矫正技术确保牙齿健康整洁和美丽。 Invisalign隐适美1997年成立于美国，1998年通过美国食品药品管理局（FDA）标准，2000年在美国纳斯达克上市，至今已经有450多万患者使用过Invisalign隐适美产品。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爱齐（上海）商贸有限公司作为全球第二个方案运营中心，在未来将承担全中国的所有正畸方案。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hint="eastAsia"/>
          <w:b/>
          <w:sz w:val="28"/>
          <w:szCs w:val="28"/>
          <w:u w:val="single"/>
          <w:lang w:val="en-US" w:eastAsia="zh-CN"/>
        </w:rPr>
        <w:t>全球分布情况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>销售商贸公司：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全球五大洲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>方案解决中心：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墨西哥、日本、中国（成都）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>生产工厂：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哥斯达黎加、中国（资阳）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>中国商贸分公司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北京、上海、广州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sz w:val="24"/>
          <w:szCs w:val="24"/>
          <w:u w:val="none"/>
          <w:lang w:val="en-US" w:eastAsia="zh-CN"/>
        </w:rPr>
        <w:t>公司官网：</w:t>
      </w:r>
      <w:r>
        <w:rPr>
          <w:rFonts w:hint="eastAsia" w:ascii="楷体" w:hAnsi="楷体" w:eastAsia="楷体" w:cs="楷体"/>
          <w:sz w:val="20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0"/>
          <w:szCs w:val="22"/>
          <w:u w:val="non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0"/>
          <w:szCs w:val="22"/>
          <w:u w:val="none"/>
          <w:lang w:val="en-US" w:eastAsia="zh-CN"/>
        </w:rPr>
        <w:instrText xml:space="preserve"> HYPERLINK "https://www.invisalign.com.cn/cn/about-invisalign" </w:instrText>
      </w:r>
      <w:r>
        <w:rPr>
          <w:rFonts w:hint="eastAsia" w:ascii="楷体" w:hAnsi="楷体" w:eastAsia="楷体" w:cs="楷体"/>
          <w:sz w:val="20"/>
          <w:szCs w:val="22"/>
          <w:u w:val="none"/>
          <w:lang w:val="en-US" w:eastAsia="zh-CN"/>
        </w:rPr>
        <w:fldChar w:fldCharType="separate"/>
      </w:r>
      <w:r>
        <w:rPr>
          <w:rStyle w:val="7"/>
          <w:rFonts w:hint="eastAsia" w:ascii="楷体" w:hAnsi="楷体" w:eastAsia="楷体" w:cs="楷体"/>
          <w:sz w:val="20"/>
          <w:szCs w:val="22"/>
          <w:u w:val="none"/>
          <w:lang w:val="en-US" w:eastAsia="zh-CN"/>
        </w:rPr>
        <w:t>https://www.invisalign.com.cn/cn/about-invisalign</w:t>
      </w:r>
      <w:r>
        <w:rPr>
          <w:rFonts w:hint="eastAsia" w:ascii="楷体" w:hAnsi="楷体" w:eastAsia="楷体" w:cs="楷体"/>
          <w:sz w:val="20"/>
          <w:szCs w:val="2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旗下产品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隐形矫治器</w:t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热招职位</w:t>
      </w:r>
    </w:p>
    <w:p>
      <w:pPr>
        <w:rPr>
          <w:rFonts w:asciiTheme="minorHAnsi" w:hAnsiTheme="minorHAnsi"/>
          <w:b/>
          <w:sz w:val="20"/>
          <w:u w:val="single"/>
          <w:lang w:eastAsia="zh-CN"/>
        </w:rPr>
      </w:pPr>
      <w:r>
        <w:rPr>
          <w:rFonts w:asciiTheme="minorHAnsi" w:hAnsiTheme="minorHAnsi"/>
          <w:b/>
          <w:sz w:val="20"/>
          <w:u w:val="single"/>
          <w:lang w:eastAsia="zh-CN"/>
        </w:rPr>
        <w:t>SUMMARY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 xml:space="preserve">This position is responsible for handling clinical-related issues, internal and external, for Align Technology in China. Responsibilities fall in three broad categories but may not be limited to: </w:t>
      </w:r>
    </w:p>
    <w:p>
      <w:pPr>
        <w:numPr>
          <w:ilvl w:val="0"/>
          <w:numId w:val="1"/>
        </w:numPr>
        <w:rPr>
          <w:rFonts w:asciiTheme="minorHAnsi" w:hAnsiTheme="minorHAnsi"/>
          <w:sz w:val="20"/>
          <w:lang w:eastAsia="zh-CN"/>
        </w:rPr>
      </w:pPr>
      <w:bookmarkStart w:id="0" w:name="OLE_LINK6"/>
      <w:r>
        <w:rPr>
          <w:rFonts w:asciiTheme="minorHAnsi" w:hAnsiTheme="minorHAnsi"/>
          <w:sz w:val="20"/>
          <w:lang w:eastAsia="zh-CN"/>
        </w:rPr>
        <w:t xml:space="preserve">Training of customers (internal &amp; external) and/or speaking in clinical settings on behalf of the company, </w:t>
      </w:r>
    </w:p>
    <w:p>
      <w:pPr>
        <w:numPr>
          <w:ilvl w:val="0"/>
          <w:numId w:val="1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 xml:space="preserve">Clinical Support to customers especially on ClinCheck, attachment and troubleshooting, </w:t>
      </w:r>
    </w:p>
    <w:p>
      <w:pPr>
        <w:numPr>
          <w:ilvl w:val="0"/>
          <w:numId w:val="1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Contributor or review of clinical content of doctor education/marketing materials and internal clinical education materials.</w:t>
      </w:r>
    </w:p>
    <w:bookmarkEnd w:id="0"/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sz w:val="20"/>
          <w:u w:val="single"/>
          <w:lang w:eastAsia="zh-CN"/>
        </w:rPr>
      </w:pP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b/>
          <w:sz w:val="20"/>
          <w:u w:val="single"/>
          <w:lang w:eastAsia="zh-CN"/>
        </w:rPr>
        <w:t>ESSENTIAL DUTIES AND RESPONSIBILITIES</w:t>
      </w:r>
      <w:r>
        <w:rPr>
          <w:rFonts w:asciiTheme="minorHAnsi" w:hAnsiTheme="minorHAnsi"/>
          <w:b/>
          <w:sz w:val="20"/>
          <w:lang w:eastAsia="zh-CN"/>
        </w:rPr>
        <w:t xml:space="preserve"> </w:t>
      </w:r>
      <w:r>
        <w:rPr>
          <w:rFonts w:asciiTheme="minorHAnsi" w:hAnsiTheme="minorHAnsi"/>
          <w:sz w:val="20"/>
          <w:lang w:eastAsia="zh-CN"/>
        </w:rPr>
        <w:t>include the following. Other duties may be assigned.</w:t>
      </w:r>
      <w:r>
        <w:rPr>
          <w:rFonts w:asciiTheme="minorHAnsi" w:hAnsiTheme="minorHAnsi"/>
          <w:b/>
          <w:sz w:val="20"/>
          <w:lang w:eastAsia="zh-CN"/>
        </w:rPr>
        <w:t xml:space="preserve"> </w:t>
      </w:r>
    </w:p>
    <w:p>
      <w:pPr>
        <w:rPr>
          <w:rFonts w:asciiTheme="minorHAnsi" w:hAnsiTheme="minorHAnsi"/>
          <w:sz w:val="20"/>
          <w:lang w:eastAsia="zh-CN"/>
        </w:rPr>
      </w:pP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Manage day to day tasks within Clinical department.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bookmarkStart w:id="1" w:name="OLE_LINK4"/>
      <w:bookmarkStart w:id="2" w:name="OLE_LINK1"/>
      <w:bookmarkStart w:id="3" w:name="OLE_LINK2"/>
      <w:bookmarkStart w:id="4" w:name="OLE_LINK3"/>
      <w:bookmarkStart w:id="5" w:name="OLE_LINK5"/>
      <w:r>
        <w:rPr>
          <w:rFonts w:asciiTheme="minorHAnsi" w:hAnsiTheme="minorHAnsi"/>
          <w:sz w:val="20"/>
          <w:lang w:eastAsia="zh-CN"/>
        </w:rPr>
        <w:t>Provide ClinCheck review and clinical support to customers to improve their invisalign operation skills.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bookmarkStart w:id="6" w:name="OLE_LINK8"/>
      <w:bookmarkStart w:id="7" w:name="OLE_LINK7"/>
      <w:r>
        <w:rPr>
          <w:rFonts w:asciiTheme="minorHAnsi" w:hAnsiTheme="minorHAnsi"/>
          <w:sz w:val="20"/>
          <w:lang w:eastAsia="zh-CN"/>
        </w:rPr>
        <w:t>Handle ClinCheck related complaint and troubleshooting.</w:t>
      </w:r>
    </w:p>
    <w:bookmarkEnd w:id="1"/>
    <w:bookmarkEnd w:id="2"/>
    <w:bookmarkEnd w:id="3"/>
    <w:bookmarkEnd w:id="4"/>
    <w:bookmarkEnd w:id="5"/>
    <w:bookmarkEnd w:id="6"/>
    <w:bookmarkEnd w:id="7"/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 xml:space="preserve">Provide Clinical Training (internal) – Establish and oversee internal clinical education to Align employees, in particular Sales, Customer Service and Marketing. 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Represent Align clinical present at academic and professional Align events to customers.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Provide clinical feedbacks to research project and new product launch to improve products.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Work with local speakers in the development of publications that can be used by AT as case studies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Follow departmental procedures to obtain 100% accuracy and completeness in all areas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Obtain &amp; maintain appropriate knowledge level of employees on products and process through employee training &amp; development</w:t>
      </w:r>
    </w:p>
    <w:p>
      <w:pPr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Participate in assigned clinical projects to support</w:t>
      </w:r>
    </w:p>
    <w:p>
      <w:pPr>
        <w:pStyle w:val="8"/>
        <w:numPr>
          <w:ilvl w:val="0"/>
          <w:numId w:val="2"/>
        </w:numPr>
        <w:rPr>
          <w:rFonts w:asciiTheme="minorHAnsi" w:hAnsiTheme="minorHAnsi"/>
          <w:sz w:val="20"/>
          <w:lang w:eastAsia="zh-CN"/>
        </w:rPr>
      </w:pPr>
      <w:bookmarkStart w:id="8" w:name="OLE_LINK9"/>
      <w:r>
        <w:rPr>
          <w:rFonts w:asciiTheme="minorHAnsi" w:hAnsiTheme="minorHAnsi"/>
          <w:sz w:val="20"/>
          <w:lang w:eastAsia="zh-CN"/>
        </w:rPr>
        <w:t>Spend approximate 20-50% working time to travel and support local education events, customer visit or take training.</w:t>
      </w:r>
    </w:p>
    <w:bookmarkEnd w:id="8"/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b/>
          <w:sz w:val="20"/>
          <w:lang w:eastAsia="zh-CN"/>
        </w:rPr>
      </w:pPr>
      <w:r>
        <w:rPr>
          <w:rFonts w:asciiTheme="minorHAnsi" w:hAnsiTheme="minorHAnsi"/>
          <w:b/>
          <w:sz w:val="20"/>
          <w:lang w:eastAsia="zh-CN"/>
        </w:rPr>
        <w:t>Additional responsibilities:</w:t>
      </w:r>
    </w:p>
    <w:p>
      <w:pPr>
        <w:numPr>
          <w:ilvl w:val="0"/>
          <w:numId w:val="3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 xml:space="preserve">Participate in proactive team efforts to achieve departmental and company goals. </w:t>
      </w:r>
    </w:p>
    <w:p>
      <w:pPr>
        <w:numPr>
          <w:ilvl w:val="0"/>
          <w:numId w:val="3"/>
        </w:num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Perform other duties as assigned.</w:t>
      </w:r>
    </w:p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b/>
          <w:sz w:val="20"/>
          <w:u w:val="single"/>
          <w:lang w:eastAsia="zh-CN"/>
        </w:rPr>
        <w:t>QUALIFICATIONS</w:t>
      </w:r>
      <w:r>
        <w:rPr>
          <w:rFonts w:asciiTheme="minorHAnsi" w:hAnsiTheme="minorHAnsi"/>
          <w:sz w:val="20"/>
          <w:lang w:eastAsia="zh-CN"/>
        </w:rPr>
        <w:br w:type="textWrapping"/>
      </w:r>
      <w:r>
        <w:rPr>
          <w:rFonts w:asciiTheme="minorHAnsi" w:hAnsiTheme="minorHAnsi"/>
          <w:sz w:val="20"/>
          <w:lang w:eastAsia="zh-CN"/>
        </w:rP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Highly Organized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Action Oriented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Takes initiative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Results oriented with proven experience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Independent and able to work autonomously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Strong time management skills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Task-oriented-Quick to respond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Expert in PowerPoint, Excel, Word, and overall computer and computer organizational skills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Experience with Invisalign IDS and ClinCheck software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Good communication skills</w:t>
      </w:r>
    </w:p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b/>
          <w:sz w:val="20"/>
          <w:u w:val="single"/>
          <w:lang w:eastAsia="zh-CN"/>
        </w:rPr>
      </w:pPr>
      <w:r>
        <w:rPr>
          <w:rFonts w:asciiTheme="minorHAnsi" w:hAnsiTheme="minorHAnsi"/>
          <w:b/>
          <w:sz w:val="20"/>
          <w:u w:val="single"/>
          <w:lang w:eastAsia="zh-CN"/>
        </w:rPr>
        <w:t>EDUCATION and/or EXPERIENCE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DDS degree or equivalent; Certificate of Dentistry from an accredited University; Master of Orthodontics degree or equivalent is desired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Fluent in English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>.</w:t>
      </w:r>
    </w:p>
    <w:p>
      <w:pPr>
        <w:rPr>
          <w:rFonts w:asciiTheme="minorHAnsi" w:hAnsiTheme="minorHAnsi"/>
          <w:sz w:val="20"/>
          <w:lang w:eastAsia="zh-CN"/>
        </w:rPr>
      </w:pPr>
    </w:p>
    <w:p>
      <w:pPr>
        <w:rPr>
          <w:rFonts w:asciiTheme="minorHAnsi" w:hAnsiTheme="minorHAnsi"/>
          <w:b/>
          <w:sz w:val="20"/>
          <w:u w:val="single"/>
          <w:lang w:eastAsia="zh-CN"/>
        </w:rPr>
      </w:pPr>
    </w:p>
    <w:p>
      <w:pPr>
        <w:rPr>
          <w:rFonts w:asciiTheme="minorHAnsi" w:hAnsiTheme="minorHAnsi"/>
          <w:b/>
          <w:sz w:val="20"/>
          <w:u w:val="single"/>
          <w:lang w:eastAsia="zh-CN"/>
        </w:rPr>
      </w:pPr>
      <w:r>
        <w:rPr>
          <w:rFonts w:asciiTheme="minorHAnsi" w:hAnsiTheme="minorHAnsi"/>
          <w:b/>
          <w:sz w:val="20"/>
          <w:u w:val="single"/>
          <w:lang w:eastAsia="zh-CN"/>
        </w:rPr>
        <w:t>WORK SCHEDULE / HOURS</w:t>
      </w:r>
    </w:p>
    <w:p>
      <w:pPr>
        <w:rPr>
          <w:rFonts w:asciiTheme="minorHAnsi" w:hAnsiTheme="minorHAnsi"/>
          <w:sz w:val="20"/>
          <w:lang w:eastAsia="zh-CN"/>
        </w:rPr>
      </w:pPr>
      <w:r>
        <w:rPr>
          <w:rFonts w:asciiTheme="minorHAnsi" w:hAnsiTheme="minorHAnsi"/>
          <w:sz w:val="20"/>
          <w:lang w:eastAsia="zh-CN"/>
        </w:rPr>
        <w:t xml:space="preserve">The normal work hours and days assigned to this position are:  Mon-Fri 9:00am to 6:00pm. </w:t>
      </w:r>
    </w:p>
    <w:p>
      <w:pPr>
        <w:rPr>
          <w:rFonts w:hint="eastAsia"/>
          <w:b/>
          <w:sz w:val="28"/>
          <w:szCs w:val="28"/>
          <w:u w:val="single"/>
        </w:rPr>
      </w:pPr>
      <w:bookmarkStart w:id="9" w:name="_GoBack"/>
      <w:bookmarkEnd w:id="9"/>
    </w:p>
    <w:p>
      <w:pPr>
        <w:ind w:left="840" w:leftChars="400"/>
        <w:jc w:val="center"/>
        <w:rPr>
          <w:rFonts w:hint="eastAsia" w:ascii="Calibri" w:hAnsi="Calibri" w:cs="Calibri"/>
          <w:b/>
          <w:bCs/>
          <w:sz w:val="24"/>
          <w:szCs w:val="22"/>
        </w:rPr>
      </w:pPr>
    </w:p>
    <w:p>
      <w:pPr>
        <w:ind w:left="840" w:leftChars="400"/>
        <w:jc w:val="center"/>
        <w:rPr>
          <w:rFonts w:ascii="Calibri" w:hAnsi="Calibri" w:cs="Calibri"/>
          <w:b/>
          <w:bCs/>
          <w:sz w:val="24"/>
          <w:szCs w:val="22"/>
        </w:rPr>
      </w:pPr>
      <w:r>
        <w:rPr>
          <w:rFonts w:hint="eastAsia" w:ascii="Calibri" w:hAnsi="Calibri" w:cs="Calibri"/>
          <w:b/>
          <w:bCs/>
          <w:sz w:val="24"/>
          <w:szCs w:val="22"/>
        </w:rPr>
        <w:t>Clin</w:t>
      </w:r>
      <w:r>
        <w:rPr>
          <w:rFonts w:ascii="Calibri" w:hAnsi="Calibri" w:cs="Calibri"/>
          <w:b/>
          <w:bCs/>
          <w:sz w:val="24"/>
          <w:szCs w:val="22"/>
        </w:rPr>
        <w:t>ical Staff’s Image</w:t>
      </w:r>
    </w:p>
    <w:p>
      <w:pPr>
        <w:ind w:left="840" w:leftChars="400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Hard Skill</w:t>
      </w:r>
    </w:p>
    <w:p>
      <w:pPr>
        <w:pStyle w:val="8"/>
        <w:numPr>
          <w:ilvl w:val="0"/>
          <w:numId w:val="4"/>
        </w:numPr>
        <w:ind w:left="840" w:leftChars="400"/>
        <w:rPr>
          <w:rFonts w:ascii="Calibri" w:hAnsi="Calibri" w:cs="Calibri"/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 xml:space="preserve">口腔基础知识 </w:t>
      </w:r>
      <w:r>
        <w:rPr>
          <w:color w:val="1F497D"/>
          <w:sz w:val="22"/>
          <w:szCs w:val="22"/>
        </w:rPr>
        <w:t>(</w:t>
      </w:r>
      <w:r>
        <w:rPr>
          <w:rFonts w:hint="eastAsia"/>
          <w:color w:val="1F497D"/>
          <w:sz w:val="22"/>
          <w:szCs w:val="22"/>
        </w:rPr>
        <w:t>口腔医学一线院校preferred)</w:t>
      </w:r>
    </w:p>
    <w:p>
      <w:pPr>
        <w:pStyle w:val="8"/>
        <w:numPr>
          <w:ilvl w:val="0"/>
          <w:numId w:val="4"/>
        </w:numPr>
        <w:ind w:left="840" w:leftChars="400"/>
        <w:rPr>
          <w:rFonts w:ascii="Calibri" w:hAnsi="Calibri" w:cs="Calibri"/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正畸专业知识</w:t>
      </w:r>
      <w:r>
        <w:rPr>
          <w:color w:val="1F497D"/>
          <w:sz w:val="22"/>
          <w:szCs w:val="22"/>
        </w:rPr>
        <w:t xml:space="preserve"> – </w:t>
      </w:r>
      <w:r>
        <w:rPr>
          <w:rFonts w:hint="eastAsia"/>
          <w:color w:val="1F497D"/>
          <w:sz w:val="22"/>
          <w:szCs w:val="22"/>
        </w:rPr>
        <w:t>毕业于正畸专业或者背景有正畸临床经验</w:t>
      </w:r>
    </w:p>
    <w:p>
      <w:pPr>
        <w:pStyle w:val="8"/>
        <w:numPr>
          <w:ilvl w:val="0"/>
          <w:numId w:val="4"/>
        </w:numPr>
        <w:ind w:left="840" w:leftChars="400"/>
        <w:rPr>
          <w:rFonts w:ascii="Calibri" w:hAnsi="Calibri" w:cs="Calibri"/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隐形正畸临床经验 (</w:t>
      </w:r>
      <w:r>
        <w:rPr>
          <w:color w:val="1F497D"/>
          <w:sz w:val="22"/>
          <w:szCs w:val="22"/>
        </w:rPr>
        <w:t>a Plus)</w:t>
      </w:r>
    </w:p>
    <w:p>
      <w:pPr>
        <w:ind w:left="840" w:leftChars="400"/>
        <w:rPr>
          <w:rFonts w:ascii="Calibri" w:hAnsi="Calibri" w:cs="Calibri"/>
          <w:color w:val="1F497D"/>
          <w:sz w:val="22"/>
          <w:szCs w:val="22"/>
        </w:rPr>
      </w:pPr>
    </w:p>
    <w:p>
      <w:pPr>
        <w:ind w:left="840" w:leftChars="400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Soft Skill</w:t>
      </w:r>
    </w:p>
    <w:p>
      <w:pPr>
        <w:pStyle w:val="8"/>
        <w:numPr>
          <w:ilvl w:val="0"/>
          <w:numId w:val="4"/>
        </w:numPr>
        <w:ind w:left="840" w:leftChars="400"/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良好的表达和沟通交流能力</w:t>
      </w:r>
    </w:p>
    <w:p>
      <w:pPr>
        <w:pStyle w:val="8"/>
        <w:numPr>
          <w:ilvl w:val="0"/>
          <w:numId w:val="4"/>
        </w:numPr>
        <w:ind w:left="840" w:leftChars="400"/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最好具备</w:t>
      </w:r>
      <w:r>
        <w:rPr>
          <w:color w:val="1F497D"/>
          <w:sz w:val="22"/>
          <w:szCs w:val="22"/>
        </w:rPr>
        <w:t>Presentation skill</w:t>
      </w:r>
      <w:r>
        <w:rPr>
          <w:rFonts w:hint="eastAsia"/>
          <w:color w:val="1F497D"/>
          <w:sz w:val="22"/>
          <w:szCs w:val="22"/>
        </w:rPr>
        <w:t>，曾经有机会在群体面前，做知识讲解或者其他专业活动的参与，有勇气和信心做群体性的沟通。</w:t>
      </w:r>
    </w:p>
    <w:p>
      <w:pPr>
        <w:pStyle w:val="8"/>
        <w:numPr>
          <w:ilvl w:val="0"/>
          <w:numId w:val="4"/>
        </w:numPr>
        <w:ind w:left="840" w:leftChars="400"/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思维逻辑清晰，善于发现问题及总结问题，具备找寻资源解决问题的能力。</w:t>
      </w:r>
    </w:p>
    <w:p>
      <w:pPr>
        <w:pStyle w:val="8"/>
        <w:numPr>
          <w:ilvl w:val="0"/>
          <w:numId w:val="4"/>
        </w:numPr>
        <w:ind w:left="840" w:leftChars="400"/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学习能力强，有一定的抗压能力，正能量，能以专业的态度主动解决工作中遇到问题和困难。</w:t>
      </w:r>
    </w:p>
    <w:p>
      <w:pPr>
        <w:pStyle w:val="8"/>
        <w:numPr>
          <w:ilvl w:val="0"/>
          <w:numId w:val="4"/>
        </w:numPr>
        <w:ind w:left="840" w:leftChars="400"/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对个人成长诉求不局限于舒适区，愿意接受变化和新的挑战，喜欢学习除了专业之外的各项技能，并乐于在此中不断寻找个人的工作成就感。</w:t>
      </w:r>
    </w:p>
    <w:p>
      <w:pPr>
        <w:pStyle w:val="8"/>
        <w:numPr>
          <w:ilvl w:val="0"/>
          <w:numId w:val="4"/>
        </w:numPr>
        <w:ind w:left="840" w:leftChars="400"/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愿意传道授业，喜欢将自己学到的东西传授于别人，乐于帮助别人，做共享性成长。</w:t>
      </w:r>
    </w:p>
    <w:p>
      <w:pPr>
        <w:ind w:left="840"/>
        <w:rPr>
          <w:color w:val="1F497D"/>
          <w:sz w:val="22"/>
          <w:szCs w:val="22"/>
        </w:rPr>
      </w:pPr>
    </w:p>
    <w:p>
      <w:pPr>
        <w:ind w:left="840" w:leftChars="400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hint="eastAsia" w:ascii="Calibri" w:hAnsi="Calibri" w:cs="Calibri"/>
          <w:b/>
          <w:bCs/>
          <w:color w:val="0070C0"/>
          <w:sz w:val="22"/>
          <w:szCs w:val="22"/>
        </w:rPr>
        <w:t>Other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s</w:t>
      </w:r>
    </w:p>
    <w:p>
      <w:pPr>
        <w:pStyle w:val="8"/>
        <w:numPr>
          <w:ilvl w:val="0"/>
          <w:numId w:val="5"/>
        </w:num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有责任心，明白这份工作的重要性和严谨性</w:t>
      </w:r>
      <w:r>
        <w:rPr>
          <w:rFonts w:hint="eastAsia"/>
          <w:color w:val="1F497D"/>
          <w:sz w:val="22"/>
          <w:szCs w:val="22"/>
        </w:rPr>
        <w:t>。了解做为爱齐的临床和客户关系之间的区别及重要意义。</w:t>
      </w:r>
    </w:p>
    <w:p>
      <w:pPr>
        <w:pStyle w:val="8"/>
        <w:numPr>
          <w:ilvl w:val="0"/>
          <w:numId w:val="5"/>
        </w:num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对于</w:t>
      </w:r>
      <w:r>
        <w:rPr>
          <w:rFonts w:hint="eastAsia"/>
          <w:color w:val="1F497D"/>
          <w:sz w:val="22"/>
          <w:szCs w:val="22"/>
        </w:rPr>
        <w:t>爱齐临床</w:t>
      </w:r>
      <w:r>
        <w:rPr>
          <w:color w:val="1F497D"/>
          <w:sz w:val="22"/>
          <w:szCs w:val="22"/>
        </w:rPr>
        <w:t>的工作性质和内容能有充分的了解和认可</w:t>
      </w:r>
      <w:r>
        <w:rPr>
          <w:rFonts w:hint="eastAsia"/>
          <w:color w:val="1F497D"/>
          <w:sz w:val="22"/>
          <w:szCs w:val="22"/>
        </w:rPr>
        <w:t>，特别是旺季，季度末，周末，晚间加班的情况；生产上对技师产量目标，质量要求的帮扶和影响力。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C0CC1"/>
    <w:multiLevelType w:val="singleLevel"/>
    <w:tmpl w:val="027C0C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>
    <w:nsid w:val="09621E92"/>
    <w:multiLevelType w:val="multilevel"/>
    <w:tmpl w:val="09621E9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7DE5C0C"/>
    <w:multiLevelType w:val="multilevel"/>
    <w:tmpl w:val="17DE5C0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A92"/>
    <w:multiLevelType w:val="multilevel"/>
    <w:tmpl w:val="41923A92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7560119"/>
    <w:multiLevelType w:val="multilevel"/>
    <w:tmpl w:val="77560119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A"/>
    <w:rsid w:val="00023AB9"/>
    <w:rsid w:val="00370C5A"/>
    <w:rsid w:val="00497407"/>
    <w:rsid w:val="004A1B7C"/>
    <w:rsid w:val="00720896"/>
    <w:rsid w:val="007E5EDD"/>
    <w:rsid w:val="00B003D9"/>
    <w:rsid w:val="00EE3F55"/>
    <w:rsid w:val="60AD7B9B"/>
    <w:rsid w:val="69B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等线" w:hAnsi="等线" w:eastAsia="等线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9360"/>
      </w:tabs>
      <w:spacing w:line="240" w:lineRule="atLeast"/>
    </w:pPr>
    <w:rPr>
      <w:sz w:val="20"/>
    </w:rPr>
  </w:style>
  <w:style w:type="paragraph" w:styleId="3">
    <w:name w:val="header"/>
    <w:basedOn w:val="1"/>
    <w:qFormat/>
    <w:uiPriority w:val="99"/>
    <w:pPr>
      <w:tabs>
        <w:tab w:val="center" w:pos="4320"/>
        <w:tab w:val="right" w:pos="9360"/>
      </w:tabs>
    </w:pPr>
  </w:style>
  <w:style w:type="character" w:styleId="6">
    <w:name w:val="page number"/>
    <w:basedOn w:val="5"/>
    <w:qFormat/>
    <w:uiPriority w:val="0"/>
    <w:rPr>
      <w:rFonts w:cs="Times New Roman"/>
      <w:sz w:val="24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zzmpTrailerItem"/>
    <w:basedOn w:val="5"/>
    <w:qFormat/>
    <w:uiPriority w:val="0"/>
    <w:rPr>
      <w:rFonts w:ascii="Times New Roman" w:hAnsi="Times New Roman" w:cs="Times New Roman"/>
      <w:color w:val="auto"/>
      <w:spacing w:val="0"/>
      <w:position w:val="0"/>
      <w:sz w:val="16"/>
      <w:szCs w:val="16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6AD94563174098B725B00AB3DE40" ma:contentTypeVersion="13" ma:contentTypeDescription="Create a new document." ma:contentTypeScope="" ma:versionID="1d11c70c37d019f1496cf6695f77e509">
  <xsd:schema xmlns:xsd="http://www.w3.org/2001/XMLSchema" xmlns:xs="http://www.w3.org/2001/XMLSchema" xmlns:p="http://schemas.microsoft.com/office/2006/metadata/properties" xmlns:ns1="http://schemas.microsoft.com/sharepoint/v3" xmlns:ns3="53c59ee1-737e-4d15-9853-138b5aafb305" xmlns:ns4="236f3ebc-cd9a-4c61-abb2-cbf5d9fad5ff" targetNamespace="http://schemas.microsoft.com/office/2006/metadata/properties" ma:root="true" ma:fieldsID="bb0c1b6037c0e2a1c181452991fa8ee6" ns1:_="" ns3:_="" ns4:_="">
    <xsd:import namespace="http://schemas.microsoft.com/sharepoint/v3"/>
    <xsd:import namespace="53c59ee1-737e-4d15-9853-138b5aafb305"/>
    <xsd:import namespace="236f3ebc-cd9a-4c61-abb2-cbf5d9fad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9ee1-737e-4d15-9853-138b5aafb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3ebc-cd9a-4c61-abb2-cbf5d9fad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1F6895-5F6C-41A9-8BC4-2AB1E11FB468}">
  <ds:schemaRefs/>
</ds:datastoreItem>
</file>

<file path=customXml/itemProps3.xml><?xml version="1.0" encoding="utf-8"?>
<ds:datastoreItem xmlns:ds="http://schemas.openxmlformats.org/officeDocument/2006/customXml" ds:itemID="{AD79EC13-BF08-4E00-B753-ED4A4E5C3E2C}">
  <ds:schemaRefs/>
</ds:datastoreItem>
</file>

<file path=customXml/itemProps4.xml><?xml version="1.0" encoding="utf-8"?>
<ds:datastoreItem xmlns:ds="http://schemas.openxmlformats.org/officeDocument/2006/customXml" ds:itemID="{2D17870A-9CDD-4DBF-869F-6D536A4E2A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Align Technology, Inc.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Office_11.1.0.11115_F1E327BC-269C-435d-A152-05C5408002CA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2019-10-09T01:34:00Z</dcterms:created>
  <dc:creator>Jessie Jiang</dc:creator>
  <cp:lastModifiedBy>Forest</cp:lastModifiedBy>
  <dcterms:modified xsi:type="dcterms:W3CDTF">2021-12-08T05:57:27Z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0x0101007A196AD94563174098B725B00AB3DE40</vt:lpwstr>
  </property>
  <property fmtid="{D5CDD505-2E9C-101B-9397-08002B2CF9AE}" pid="3" name="KSOProductBuildVer">
    <vt:lpwstr>2052-11.1.0.11115</vt:lpwstr>
  </property>
  <property fmtid="{D5CDD505-2E9C-101B-9397-08002B2CF9AE}" pid="4" name="ICV">
    <vt:lpwstr>D6B11A1456DE407E8378A0A71AF4B8DB</vt:lpwstr>
  </property>
</Properties>
</file>